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40"/>
        <w:gridCol w:w="7830"/>
      </w:tblGrid>
      <w:tr w:rsidR="006E34A9" w:rsidRPr="006E34A9" w:rsidTr="00AF59C2">
        <w:trPr>
          <w:trHeight w:val="309"/>
        </w:trPr>
        <w:tc>
          <w:tcPr>
            <w:tcW w:w="14670" w:type="dxa"/>
            <w:gridSpan w:val="2"/>
            <w:shd w:val="clear" w:color="auto" w:fill="C6D9F1" w:themeFill="text2" w:themeFillTint="33"/>
          </w:tcPr>
          <w:p w:rsidR="006E34A9" w:rsidRPr="006E34A9" w:rsidRDefault="006E34A9" w:rsidP="006E34A9">
            <w:pPr>
              <w:pStyle w:val="ListParagraph"/>
              <w:spacing w:before="80" w:after="8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bookmarkStart w:id="0" w:name="OLE_LINK1"/>
            <w:r w:rsidRPr="006E34A9">
              <w:rPr>
                <w:rFonts w:ascii="Arial" w:eastAsia="Times New Roman" w:hAnsi="Arial" w:cs="Arial"/>
                <w:b/>
                <w:color w:val="000000"/>
              </w:rPr>
              <w:t>COMMUNITY PLANNING AND BUILDING</w:t>
            </w:r>
          </w:p>
        </w:tc>
      </w:tr>
      <w:bookmarkEnd w:id="0"/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</w:tcPr>
          <w:p w:rsidR="006E34A9" w:rsidRPr="006E34A9" w:rsidRDefault="006E34A9" w:rsidP="006E34A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SERVICE</w:t>
            </w:r>
          </w:p>
        </w:tc>
        <w:tc>
          <w:tcPr>
            <w:tcW w:w="7830" w:type="dxa"/>
            <w:shd w:val="clear" w:color="auto" w:fill="auto"/>
          </w:tcPr>
          <w:p w:rsidR="006E34A9" w:rsidRPr="006E34A9" w:rsidRDefault="006E34A9" w:rsidP="006E34A9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ADOPTED FEES: EFFECTIVE JULY 3, 2017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TRACK 1 DESIGN REVIEW/STUDY - MINOR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$409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TRACK 1 DESIGN REVIEW/STUDY - MAJOR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$792 per application</w:t>
            </w:r>
          </w:p>
        </w:tc>
      </w:tr>
      <w:tr w:rsidR="006E34A9" w:rsidRPr="006E34A9" w:rsidTr="00AF59C2">
        <w:trPr>
          <w:trHeight w:val="332"/>
        </w:trPr>
        <w:tc>
          <w:tcPr>
            <w:tcW w:w="6840" w:type="dxa"/>
            <w:shd w:val="clear" w:color="auto" w:fill="auto"/>
            <w:hideMark/>
          </w:tcPr>
          <w:p w:rsidR="006E34A9" w:rsidRPr="006E34A9" w:rsidRDefault="006E34A9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</w:t>
            </w:r>
            <w:r w:rsidR="009570F7">
              <w:rPr>
                <w:rFonts w:ascii="Arial" w:eastAsia="Times New Roman" w:hAnsi="Arial" w:cs="Arial"/>
                <w:color w:val="000000"/>
              </w:rPr>
              <w:t>ACK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1 DESIGN - REF</w:t>
            </w:r>
            <w:r>
              <w:rPr>
                <w:rFonts w:ascii="Arial" w:eastAsia="Times New Roman" w:hAnsi="Arial" w:cs="Arial"/>
                <w:color w:val="000000"/>
              </w:rPr>
              <w:t>ER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TO PLANNING COMMISSION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$1,133 per application in addition to the base Track 1 fee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TRACK 2 DESIGN REVIEW - MINOR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$2,137 per application</w:t>
            </w:r>
          </w:p>
        </w:tc>
      </w:tr>
      <w:tr w:rsidR="006E34A9" w:rsidRPr="006E34A9" w:rsidTr="00AF59C2">
        <w:trPr>
          <w:trHeight w:val="278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TRACK 2 DESIGN REVIEW - MAJOR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$4,689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PRELIMINARY SITE ASSESSMENT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$844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REASONABLE ACCOMODATION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$1,739 per application</w:t>
            </w:r>
          </w:p>
        </w:tc>
      </w:tr>
      <w:tr w:rsidR="006E34A9" w:rsidRPr="006E34A9" w:rsidTr="00AF59C2">
        <w:trPr>
          <w:trHeight w:val="55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VOLUMETRIC ANALYSIS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$124 per application plus $1,500 deposit with charges at the fully allocated hourly rates plus any outside costs.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USE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$2,826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MINOR USE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$2,598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USE PERMIT AMENDMENT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$2,598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TEMPORARY USE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$155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RESTRICTED USE TRANSFER REQUEST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$823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WATER CREDIT TRANSFER REQUEST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$2,826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VARIANCE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$1,811 per application</w:t>
            </w:r>
          </w:p>
        </w:tc>
      </w:tr>
      <w:tr w:rsidR="006E34A9" w:rsidRPr="006E34A9" w:rsidTr="00AF59C2">
        <w:trPr>
          <w:trHeight w:val="485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PRE-APPLICATION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$1,682 per application with 50% of this fee credited towards future planning fees for this project.</w:t>
            </w:r>
          </w:p>
        </w:tc>
      </w:tr>
      <w:tr w:rsidR="006E34A9" w:rsidRPr="006E34A9" w:rsidTr="00AF59C2">
        <w:trPr>
          <w:trHeight w:val="548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CONCEPTUAL REVIEW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$1,206 per application with 50% of this fee credited towards future planning fees for this project.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COASTAL DEVELOPMENT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$1,180 per application</w:t>
            </w:r>
          </w:p>
        </w:tc>
      </w:tr>
      <w:tr w:rsidR="006E34A9" w:rsidRPr="006E34A9" w:rsidTr="00AF59C2">
        <w:trPr>
          <w:trHeight w:val="46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SPECIFIC PLAN</w:t>
            </w:r>
            <w:r w:rsidR="009570F7">
              <w:rPr>
                <w:rFonts w:ascii="Arial" w:eastAsia="Times New Roman" w:hAnsi="Arial" w:cs="Arial"/>
                <w:color w:val="000000"/>
              </w:rPr>
              <w:t>, GENERAL PLAN, PLAN AMENDMENT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 xml:space="preserve">$5,000 deposit with charges at the fully allocated hourly rates </w:t>
            </w:r>
            <w:r w:rsidR="009570F7">
              <w:rPr>
                <w:rFonts w:ascii="Arial" w:eastAsia="Times New Roman" w:hAnsi="Arial" w:cs="Arial"/>
                <w:color w:val="000000"/>
              </w:rPr>
              <w:t>+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outside costs.</w:t>
            </w:r>
          </w:p>
        </w:tc>
      </w:tr>
      <w:tr w:rsidR="009570F7" w:rsidRPr="006E34A9" w:rsidTr="00AF59C2">
        <w:trPr>
          <w:trHeight w:val="467"/>
        </w:trPr>
        <w:tc>
          <w:tcPr>
            <w:tcW w:w="6840" w:type="dxa"/>
            <w:shd w:val="clear" w:color="auto" w:fill="auto"/>
            <w:noWrap/>
          </w:tcPr>
          <w:p w:rsidR="009570F7" w:rsidRPr="006E34A9" w:rsidRDefault="009570F7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SPHERE OF INFLUENCE, ZONING CODE AMENDMENT</w:t>
            </w:r>
          </w:p>
        </w:tc>
        <w:tc>
          <w:tcPr>
            <w:tcW w:w="7830" w:type="dxa"/>
            <w:shd w:val="clear" w:color="auto" w:fill="auto"/>
          </w:tcPr>
          <w:p w:rsidR="009570F7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 xml:space="preserve">$5,000 deposit with 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outside costs.</w:t>
            </w:r>
          </w:p>
        </w:tc>
      </w:tr>
      <w:tr w:rsidR="00940A7C" w:rsidRPr="006E34A9" w:rsidTr="00AF59C2">
        <w:trPr>
          <w:trHeight w:val="557"/>
        </w:trPr>
        <w:tc>
          <w:tcPr>
            <w:tcW w:w="14670" w:type="dxa"/>
            <w:gridSpan w:val="2"/>
            <w:shd w:val="clear" w:color="auto" w:fill="C6D9F1" w:themeFill="text2" w:themeFillTint="33"/>
            <w:noWrap/>
          </w:tcPr>
          <w:p w:rsidR="00940A7C" w:rsidRPr="006E34A9" w:rsidRDefault="00940A7C" w:rsidP="00940A7C">
            <w:pPr>
              <w:spacing w:before="80" w:after="8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lastRenderedPageBreak/>
              <w:t>COMMUNITY PLANNING AND BUILDING</w:t>
            </w:r>
            <w:r>
              <w:rPr>
                <w:rFonts w:ascii="Arial" w:eastAsia="Times New Roman" w:hAnsi="Arial" w:cs="Arial"/>
                <w:b/>
                <w:color w:val="000000"/>
              </w:rPr>
              <w:t xml:space="preserve"> CONTINUED</w:t>
            </w:r>
          </w:p>
        </w:tc>
      </w:tr>
      <w:tr w:rsidR="00940A7C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</w:tcPr>
          <w:p w:rsidR="00940A7C" w:rsidRPr="006E34A9" w:rsidRDefault="00940A7C" w:rsidP="009C5141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SERVICE</w:t>
            </w:r>
          </w:p>
        </w:tc>
        <w:tc>
          <w:tcPr>
            <w:tcW w:w="7830" w:type="dxa"/>
            <w:shd w:val="clear" w:color="auto" w:fill="auto"/>
          </w:tcPr>
          <w:p w:rsidR="00940A7C" w:rsidRPr="006E34A9" w:rsidRDefault="00940A7C" w:rsidP="009C5141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ADOPTED FEES: EFFECTIVE JULY 3, 2017</w:t>
            </w:r>
          </w:p>
        </w:tc>
      </w:tr>
      <w:tr w:rsidR="006E34A9" w:rsidRPr="006E34A9" w:rsidTr="00AF59C2">
        <w:trPr>
          <w:trHeight w:val="332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ANNEXATION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$10,000 deposit: 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 outside costs</w:t>
            </w:r>
          </w:p>
        </w:tc>
      </w:tr>
      <w:tr w:rsidR="006E34A9" w:rsidRPr="006E34A9" w:rsidTr="00AF59C2">
        <w:trPr>
          <w:trHeight w:val="35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DEVELOPMENT AGREEMENT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$10,000 deposit: 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 outside costs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ENVIRONMENTAL REVIEW (IS/ND/EIR)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10% of contract cost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ENVIRONMENTAL NOTICE OF EXEMPTION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$259 per application plus County fees</w:t>
            </w:r>
          </w:p>
        </w:tc>
      </w:tr>
      <w:tr w:rsidR="006E34A9" w:rsidRPr="006E34A9" w:rsidTr="00AF59C2">
        <w:trPr>
          <w:trHeight w:val="37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MITIGATION MONITORING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Deposit: 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 outside costs</w:t>
            </w:r>
          </w:p>
        </w:tc>
      </w:tr>
      <w:tr w:rsidR="006E34A9" w:rsidRPr="006E34A9" w:rsidTr="00AF59C2">
        <w:trPr>
          <w:trHeight w:val="332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TENTATIVE/FINAL MAP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$4,000 deposit: 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 outside costs.</w:t>
            </w:r>
          </w:p>
        </w:tc>
      </w:tr>
      <w:tr w:rsidR="006E34A9" w:rsidRPr="006E34A9" w:rsidTr="00AF59C2">
        <w:trPr>
          <w:trHeight w:val="26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AMENDED FINAL MAP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$1,000 deposit: 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charges at the fully allocated hourly rates </w:t>
            </w:r>
            <w:r>
              <w:rPr>
                <w:rFonts w:ascii="Arial" w:eastAsia="Times New Roman" w:hAnsi="Arial" w:cs="Arial"/>
                <w:color w:val="000000"/>
              </w:rPr>
              <w:t>+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 outside costs.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CERTIFICATE OF COMPLIANCE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$668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LOT LINE ADJUSTMENT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$1,739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LOT MERGER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$533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PRELIM HISTORIC EVALUATION - STAFF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6E34A9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$285 per application</w:t>
            </w:r>
          </w:p>
        </w:tc>
      </w:tr>
      <w:tr w:rsidR="006E34A9" w:rsidRPr="006E34A9" w:rsidTr="00AF59C2">
        <w:trPr>
          <w:trHeight w:val="37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HISTORIC EVAL - HRB REV</w:t>
            </w:r>
            <w:r w:rsidR="00940A7C">
              <w:rPr>
                <w:rFonts w:ascii="Arial" w:eastAsia="Times New Roman" w:hAnsi="Arial" w:cs="Arial"/>
                <w:color w:val="000000"/>
              </w:rPr>
              <w:t>IEW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OF DESIGN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$1,961</w:t>
            </w:r>
            <w:r w:rsidR="00940A7C">
              <w:rPr>
                <w:rFonts w:ascii="Arial" w:eastAsia="Times New Roman" w:hAnsi="Arial" w:cs="Arial"/>
                <w:color w:val="000000"/>
              </w:rPr>
              <w:t xml:space="preserve"> per application +</w:t>
            </w:r>
            <w:r w:rsidRPr="006E34A9">
              <w:rPr>
                <w:rFonts w:ascii="Arial" w:eastAsia="Times New Roman" w:hAnsi="Arial" w:cs="Arial"/>
                <w:color w:val="000000"/>
              </w:rPr>
              <w:t>Historian Review - Actual costs with a $1,500 deposit</w:t>
            </w:r>
          </w:p>
        </w:tc>
      </w:tr>
      <w:tr w:rsidR="006E34A9" w:rsidRPr="006E34A9" w:rsidTr="00AF59C2">
        <w:trPr>
          <w:trHeight w:val="35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9570F7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HISTORIC DETERMIN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/APPEAL TO </w:t>
            </w:r>
            <w:r>
              <w:rPr>
                <w:rFonts w:ascii="Arial" w:eastAsia="Times New Roman" w:hAnsi="Arial" w:cs="Arial"/>
                <w:color w:val="000000"/>
              </w:rPr>
              <w:t>HRB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$1,211 per application</w:t>
            </w:r>
            <w:r w:rsidR="00940A7C">
              <w:rPr>
                <w:rFonts w:ascii="Arial" w:eastAsia="Times New Roman" w:hAnsi="Arial" w:cs="Arial"/>
                <w:color w:val="000000"/>
              </w:rPr>
              <w:t xml:space="preserve"> +</w:t>
            </w:r>
            <w:r w:rsidRPr="006E34A9">
              <w:rPr>
                <w:rFonts w:ascii="Arial" w:eastAsia="Times New Roman" w:hAnsi="Arial" w:cs="Arial"/>
                <w:color w:val="000000"/>
              </w:rPr>
              <w:t>Historian Review - Actual costs with a $1,000 deposit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MILLS ACT CONTRACT PROCESSING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$1,</w:t>
            </w:r>
            <w:r w:rsidR="00940A7C">
              <w:rPr>
                <w:rFonts w:ascii="Arial" w:eastAsia="Times New Roman" w:hAnsi="Arial" w:cs="Arial"/>
                <w:color w:val="000000"/>
              </w:rPr>
              <w:t>255</w:t>
            </w:r>
            <w:r w:rsidRPr="006E34A9">
              <w:rPr>
                <w:rFonts w:ascii="Arial" w:eastAsia="Times New Roman" w:hAnsi="Arial" w:cs="Arial"/>
                <w:color w:val="000000"/>
              </w:rPr>
              <w:t xml:space="preserve">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PLANNING COMMISSION CODE DETERMINATION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$849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ZONING COMPLIANCE DETERMINATION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$595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TIME EXTENSION - STAFF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$295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TIME EXTENSION – PLANNING OR COASTAL COMMISSION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$626 per application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PUBLIC HEARING CONTINUANCE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$787 per continuance</w:t>
            </w:r>
          </w:p>
        </w:tc>
      </w:tr>
      <w:tr w:rsidR="006E34A9" w:rsidRPr="006E34A9" w:rsidTr="00AF59C2">
        <w:trPr>
          <w:trHeight w:val="82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APPEAL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9570F7" w:rsidRDefault="006E34A9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9570F7">
              <w:rPr>
                <w:rFonts w:ascii="Arial" w:eastAsia="Times New Roman" w:hAnsi="Arial" w:cs="Arial"/>
                <w:color w:val="000000"/>
              </w:rPr>
              <w:t>$660 per appeal of staff decision to respective governing body</w:t>
            </w:r>
          </w:p>
          <w:p w:rsidR="006E34A9" w:rsidRPr="009570F7" w:rsidRDefault="006E34A9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9570F7">
              <w:rPr>
                <w:rFonts w:ascii="Arial" w:eastAsia="Times New Roman" w:hAnsi="Arial" w:cs="Arial"/>
                <w:color w:val="000000"/>
              </w:rPr>
              <w:t>$989 appeal of decision made by respective governing body to Council</w:t>
            </w:r>
          </w:p>
          <w:p w:rsidR="006E34A9" w:rsidRPr="009570F7" w:rsidRDefault="006E34A9" w:rsidP="009570F7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9570F7">
              <w:rPr>
                <w:rFonts w:ascii="Arial" w:eastAsia="Times New Roman" w:hAnsi="Arial" w:cs="Arial"/>
                <w:color w:val="000000"/>
              </w:rPr>
              <w:t>No charge for appeal in coastal zone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SIGN APPLICATION</w:t>
            </w:r>
            <w:r w:rsidR="009570F7">
              <w:rPr>
                <w:rFonts w:ascii="Arial" w:eastAsia="Times New Roman" w:hAnsi="Arial" w:cs="Arial"/>
                <w:color w:val="000000"/>
              </w:rPr>
              <w:t>/</w:t>
            </w:r>
            <w:r w:rsidR="009570F7" w:rsidRPr="006E34A9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9570F7">
              <w:rPr>
                <w:rFonts w:ascii="Arial" w:eastAsia="Times New Roman" w:hAnsi="Arial" w:cs="Arial"/>
                <w:color w:val="000000"/>
              </w:rPr>
              <w:t xml:space="preserve">REFER </w:t>
            </w:r>
            <w:r w:rsidR="009570F7" w:rsidRPr="006E34A9">
              <w:rPr>
                <w:rFonts w:ascii="Arial" w:eastAsia="Times New Roman" w:hAnsi="Arial" w:cs="Arial"/>
                <w:color w:val="000000"/>
              </w:rPr>
              <w:t>TO PLANNING COMMISSION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$160 per application</w:t>
            </w:r>
            <w:r w:rsidR="009570F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9570F7" w:rsidRPr="006E34A9">
              <w:rPr>
                <w:rFonts w:ascii="Arial" w:eastAsia="Times New Roman" w:hAnsi="Arial" w:cs="Arial"/>
                <w:color w:val="000000"/>
              </w:rPr>
              <w:t>$391 per application</w:t>
            </w:r>
          </w:p>
        </w:tc>
      </w:tr>
      <w:tr w:rsidR="005A7FFC" w:rsidRPr="005A7FFC" w:rsidTr="00AF59C2">
        <w:trPr>
          <w:trHeight w:val="300"/>
        </w:trPr>
        <w:tc>
          <w:tcPr>
            <w:tcW w:w="14670" w:type="dxa"/>
            <w:gridSpan w:val="2"/>
            <w:shd w:val="clear" w:color="auto" w:fill="C6D9F1" w:themeFill="text2" w:themeFillTint="33"/>
            <w:noWrap/>
          </w:tcPr>
          <w:p w:rsidR="005A7FFC" w:rsidRPr="005A7FFC" w:rsidRDefault="005A7FFC" w:rsidP="005A7FFC">
            <w:pPr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5A7FFC">
              <w:rPr>
                <w:rFonts w:ascii="Arial" w:eastAsia="Times New Roman" w:hAnsi="Arial" w:cs="Arial"/>
                <w:b/>
                <w:color w:val="000000"/>
              </w:rPr>
              <w:lastRenderedPageBreak/>
              <w:t>PUBLIC WORKS</w:t>
            </w:r>
          </w:p>
        </w:tc>
      </w:tr>
      <w:tr w:rsidR="005A7FFC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</w:tcPr>
          <w:p w:rsidR="005A7FFC" w:rsidRPr="006E34A9" w:rsidRDefault="005A7FFC" w:rsidP="009C5141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SERVICE</w:t>
            </w:r>
          </w:p>
        </w:tc>
        <w:tc>
          <w:tcPr>
            <w:tcW w:w="7830" w:type="dxa"/>
            <w:shd w:val="clear" w:color="auto" w:fill="auto"/>
          </w:tcPr>
          <w:p w:rsidR="005A7FFC" w:rsidRPr="006E34A9" w:rsidRDefault="005A7FFC" w:rsidP="009C5141">
            <w:pPr>
              <w:spacing w:before="80" w:after="80" w:line="240" w:lineRule="auto"/>
              <w:rPr>
                <w:rFonts w:ascii="Arial" w:eastAsia="Times New Roman" w:hAnsi="Arial" w:cs="Arial"/>
                <w:b/>
                <w:color w:val="000000"/>
              </w:rPr>
            </w:pPr>
            <w:r w:rsidRPr="006E34A9">
              <w:rPr>
                <w:rFonts w:ascii="Arial" w:eastAsia="Times New Roman" w:hAnsi="Arial" w:cs="Arial"/>
                <w:b/>
                <w:color w:val="000000"/>
              </w:rPr>
              <w:t>ADOPTED FEES: EFFECTIVE JULY 3, 2017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LANDSCAPE PLAN CHECK/INSPECTION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</w:t>
            </w:r>
            <w:r w:rsidR="00940A7C">
              <w:rPr>
                <w:rFonts w:ascii="Arial" w:eastAsia="Times New Roman" w:hAnsi="Arial" w:cs="Arial"/>
                <w:color w:val="000000"/>
              </w:rPr>
              <w:t xml:space="preserve">171 </w:t>
            </w:r>
            <w:r w:rsidRPr="006E34A9">
              <w:rPr>
                <w:rFonts w:ascii="Arial" w:eastAsia="Times New Roman" w:hAnsi="Arial" w:cs="Arial"/>
                <w:color w:val="000000"/>
              </w:rPr>
              <w:t>per plan</w:t>
            </w:r>
          </w:p>
        </w:tc>
      </w:tr>
      <w:tr w:rsidR="006E34A9" w:rsidRPr="006E34A9" w:rsidTr="00AF59C2">
        <w:trPr>
          <w:trHeight w:val="53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NEW BENCH LOCATION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$988 per application plus the actual cost of the bench and plaque (plus 20% for future maintenance) plus $1,028 if a public hearing is required.</w:t>
            </w:r>
          </w:p>
        </w:tc>
      </w:tr>
      <w:tr w:rsidR="006E34A9" w:rsidRPr="006E34A9" w:rsidTr="00AF59C2">
        <w:trPr>
          <w:trHeight w:val="575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ADOPTION OF EXISTING BENCH</w:t>
            </w:r>
            <w:r w:rsidR="005A7FFC">
              <w:rPr>
                <w:rFonts w:ascii="Arial" w:eastAsia="Times New Roman" w:hAnsi="Arial" w:cs="Arial"/>
                <w:color w:val="000000"/>
              </w:rPr>
              <w:t xml:space="preserve"> OR </w:t>
            </w:r>
            <w:r w:rsidR="005A7FFC" w:rsidRPr="006E34A9">
              <w:rPr>
                <w:rFonts w:ascii="Arial" w:eastAsia="Times New Roman" w:hAnsi="Arial" w:cs="Arial"/>
                <w:color w:val="000000"/>
              </w:rPr>
              <w:t>REPLACEMENT OF BENCH PLAQUE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$367 per application plus the actual cost of the bench and plaque (plus 20% for future maintenance) plus $486 if a public hearing is required.</w:t>
            </w:r>
          </w:p>
        </w:tc>
      </w:tr>
      <w:tr w:rsidR="006E34A9" w:rsidRPr="006E34A9" w:rsidTr="00AF59C2">
        <w:trPr>
          <w:trHeight w:val="3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ENCROACHMENT PERMIT</w:t>
            </w:r>
            <w:r w:rsidR="005A7FFC">
              <w:rPr>
                <w:rFonts w:ascii="Arial" w:eastAsia="Times New Roman" w:hAnsi="Arial" w:cs="Arial"/>
                <w:color w:val="000000"/>
              </w:rPr>
              <w:t>S (CURB/GUTTER; SIDEWALK; DRIVEWAY APPROACH)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$223 per permit</w:t>
            </w:r>
          </w:p>
        </w:tc>
      </w:tr>
      <w:tr w:rsidR="006E34A9" w:rsidRPr="006E34A9" w:rsidTr="00AF59C2">
        <w:trPr>
          <w:trHeight w:val="638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RIGHT-OF-WAY EXCAVATION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0948D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Patch up to 100 square feet - $347 per permit</w:t>
            </w:r>
          </w:p>
          <w:p w:rsidR="006E34A9" w:rsidRPr="006E34A9" w:rsidRDefault="006E34A9" w:rsidP="000948D1">
            <w:pPr>
              <w:pStyle w:val="ListParagraph"/>
              <w:numPr>
                <w:ilvl w:val="0"/>
                <w:numId w:val="7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Other - $347 per permit plus $3.60 per linear foot over 25 linear feet</w:t>
            </w:r>
          </w:p>
        </w:tc>
      </w:tr>
      <w:tr w:rsidR="006E34A9" w:rsidRPr="006E34A9" w:rsidTr="00AF59C2">
        <w:trPr>
          <w:trHeight w:val="422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STREET DUMPSTER/STORAGE POD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$140 per permit plus $40 per day if in the Commercial District</w:t>
            </w:r>
          </w:p>
        </w:tc>
      </w:tr>
      <w:tr w:rsidR="006E34A9" w:rsidRPr="006E34A9" w:rsidTr="00AF59C2">
        <w:trPr>
          <w:trHeight w:val="60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TEMPORARY ENCROACHMENT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0948D1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Crane/Oversized Vehicle - $347 per permit</w:t>
            </w:r>
          </w:p>
          <w:p w:rsidR="006E34A9" w:rsidRPr="006E34A9" w:rsidRDefault="006E34A9" w:rsidP="000948D1">
            <w:pPr>
              <w:pStyle w:val="ListParagraph"/>
              <w:numPr>
                <w:ilvl w:val="0"/>
                <w:numId w:val="8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Other - $145 per permit</w:t>
            </w:r>
          </w:p>
        </w:tc>
      </w:tr>
      <w:tr w:rsidR="006E34A9" w:rsidRPr="006E34A9" w:rsidTr="00AF59C2">
        <w:trPr>
          <w:trHeight w:val="28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PERMANENT ENCROACHMENT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New - $895 per permit</w:t>
            </w:r>
          </w:p>
        </w:tc>
      </w:tr>
      <w:tr w:rsidR="006E34A9" w:rsidRPr="006E34A9" w:rsidTr="00AF59C2">
        <w:trPr>
          <w:trHeight w:val="377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NEWSRACK PERMIT/MAINTENANCE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$124 per news rack per year</w:t>
            </w:r>
          </w:p>
        </w:tc>
      </w:tr>
      <w:tr w:rsidR="006E34A9" w:rsidRPr="006E34A9" w:rsidTr="00AF59C2">
        <w:trPr>
          <w:trHeight w:val="143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TREE REMOVAL PERMIT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6E34A9" w:rsidP="000948D1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No Construction Removal/Pruning - $223 per permit</w:t>
            </w:r>
          </w:p>
          <w:p w:rsidR="006E34A9" w:rsidRPr="006E34A9" w:rsidRDefault="006E34A9" w:rsidP="000948D1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Construction Removal - $404 per permit</w:t>
            </w:r>
          </w:p>
          <w:p w:rsidR="006E34A9" w:rsidRPr="006E34A9" w:rsidRDefault="006E34A9" w:rsidP="000948D1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Public Tree Removal - $223 per tree</w:t>
            </w:r>
          </w:p>
          <w:p w:rsidR="006E34A9" w:rsidRPr="006E34A9" w:rsidRDefault="006E34A9" w:rsidP="000948D1">
            <w:pPr>
              <w:pStyle w:val="ListParagraph"/>
              <w:numPr>
                <w:ilvl w:val="0"/>
                <w:numId w:val="9"/>
              </w:num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Forest &amp; Beach Commission Hearing - additional $639 per Commission hearing and $959 per Council hearing</w:t>
            </w:r>
          </w:p>
        </w:tc>
      </w:tr>
      <w:tr w:rsidR="006E34A9" w:rsidRPr="006E34A9" w:rsidTr="00AF59C2">
        <w:trPr>
          <w:trHeight w:val="35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PRIVATE TREE FALL IN PUBLIC RIGHT OF WAY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5A7FFC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>ully allocated hourly rate for all personnel involved plus any outside costs</w:t>
            </w:r>
          </w:p>
        </w:tc>
      </w:tr>
      <w:tr w:rsidR="006E34A9" w:rsidRPr="006E34A9" w:rsidTr="00AF59C2">
        <w:trPr>
          <w:trHeight w:val="350"/>
        </w:trPr>
        <w:tc>
          <w:tcPr>
            <w:tcW w:w="6840" w:type="dxa"/>
            <w:shd w:val="clear" w:color="auto" w:fill="auto"/>
            <w:noWrap/>
            <w:hideMark/>
          </w:tcPr>
          <w:p w:rsidR="006E34A9" w:rsidRPr="006E34A9" w:rsidRDefault="006E34A9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 w:rsidRPr="006E34A9">
              <w:rPr>
                <w:rFonts w:ascii="Arial" w:eastAsia="Times New Roman" w:hAnsi="Arial" w:cs="Arial"/>
                <w:color w:val="000000"/>
              </w:rPr>
              <w:t>DAMAGE TO CITY PROPERTY</w:t>
            </w:r>
          </w:p>
        </w:tc>
        <w:tc>
          <w:tcPr>
            <w:tcW w:w="7830" w:type="dxa"/>
            <w:shd w:val="clear" w:color="auto" w:fill="auto"/>
            <w:hideMark/>
          </w:tcPr>
          <w:p w:rsidR="006E34A9" w:rsidRPr="006E34A9" w:rsidRDefault="005A7FFC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Fully</w:t>
            </w:r>
            <w:r w:rsidR="006E34A9" w:rsidRPr="006E34A9">
              <w:rPr>
                <w:rFonts w:ascii="Arial" w:eastAsia="Times New Roman" w:hAnsi="Arial" w:cs="Arial"/>
                <w:color w:val="000000"/>
              </w:rPr>
              <w:t xml:space="preserve"> allocated hourly rate for all personnel involved plus any outside costs.</w:t>
            </w:r>
          </w:p>
        </w:tc>
      </w:tr>
      <w:tr w:rsidR="005A7FFC" w:rsidRPr="006E34A9" w:rsidTr="00AF59C2">
        <w:trPr>
          <w:trHeight w:val="350"/>
        </w:trPr>
        <w:tc>
          <w:tcPr>
            <w:tcW w:w="6840" w:type="dxa"/>
            <w:shd w:val="clear" w:color="auto" w:fill="auto"/>
            <w:noWrap/>
          </w:tcPr>
          <w:p w:rsidR="005A7FFC" w:rsidRPr="006E34A9" w:rsidRDefault="005A7FFC" w:rsidP="00940A7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CREDIT CARD PROCESSING</w:t>
            </w:r>
          </w:p>
        </w:tc>
        <w:tc>
          <w:tcPr>
            <w:tcW w:w="7830" w:type="dxa"/>
            <w:shd w:val="clear" w:color="auto" w:fill="auto"/>
          </w:tcPr>
          <w:p w:rsidR="005A7FFC" w:rsidRDefault="005A7FFC" w:rsidP="005A7FFC">
            <w:pPr>
              <w:spacing w:before="40" w:after="4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2.5% of the charged amount</w:t>
            </w:r>
          </w:p>
        </w:tc>
      </w:tr>
    </w:tbl>
    <w:p w:rsidR="001B64CA" w:rsidRDefault="001B64CA" w:rsidP="00940A7C">
      <w:pPr>
        <w:spacing w:before="40" w:after="40"/>
        <w:rPr>
          <w:rFonts w:ascii="Arial" w:hAnsi="Arial" w:cs="Arial"/>
          <w:color w:val="000000"/>
        </w:rPr>
      </w:pPr>
    </w:p>
    <w:p w:rsidR="00055F4A" w:rsidRDefault="00055F4A">
      <w:pPr>
        <w:rPr>
          <w:rFonts w:ascii="Arial" w:hAnsi="Arial" w:cs="Arial"/>
          <w:color w:val="000000"/>
        </w:rPr>
      </w:pPr>
    </w:p>
    <w:sectPr w:rsidR="00055F4A" w:rsidSect="00197EDC">
      <w:headerReference w:type="default" r:id="rId8"/>
      <w:footerReference w:type="default" r:id="rId9"/>
      <w:pgSz w:w="15840" w:h="12240" w:orient="landscape"/>
      <w:pgMar w:top="360" w:right="720" w:bottom="36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729" w:rsidRDefault="00C33729" w:rsidP="00A552DB">
      <w:pPr>
        <w:spacing w:after="0" w:line="240" w:lineRule="auto"/>
      </w:pPr>
      <w:r>
        <w:separator/>
      </w:r>
    </w:p>
  </w:endnote>
  <w:endnote w:type="continuationSeparator" w:id="0">
    <w:p w:rsidR="00C33729" w:rsidRDefault="00C33729" w:rsidP="00A5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98" w:rsidRDefault="007736FE" w:rsidP="00EF55B1">
    <w:pPr>
      <w:pStyle w:val="Footer"/>
      <w:ind w:left="8640"/>
      <w:rPr>
        <w:rFonts w:ascii="Arial" w:hAnsi="Arial" w:cs="Arial"/>
        <w:sz w:val="18"/>
        <w:szCs w:val="18"/>
      </w:rPr>
    </w:pPr>
    <w:r w:rsidRPr="00CF6030">
      <w:rPr>
        <w:rFonts w:ascii="Arial" w:hAnsi="Arial" w:cs="Arial"/>
        <w:sz w:val="18"/>
        <w:szCs w:val="18"/>
      </w:rPr>
      <w:t>Adopted by Council Resolution 201</w:t>
    </w:r>
    <w:r w:rsidR="000357D3">
      <w:rPr>
        <w:rFonts w:ascii="Arial" w:hAnsi="Arial" w:cs="Arial"/>
        <w:sz w:val="18"/>
        <w:szCs w:val="18"/>
      </w:rPr>
      <w:t>7</w:t>
    </w:r>
    <w:r w:rsidRPr="00CF6030">
      <w:rPr>
        <w:rFonts w:ascii="Arial" w:hAnsi="Arial" w:cs="Arial"/>
        <w:sz w:val="18"/>
        <w:szCs w:val="18"/>
      </w:rPr>
      <w:t>-</w:t>
    </w:r>
    <w:r>
      <w:rPr>
        <w:rFonts w:ascii="Arial" w:hAnsi="Arial" w:cs="Arial"/>
        <w:sz w:val="18"/>
        <w:szCs w:val="18"/>
      </w:rPr>
      <w:t>0</w:t>
    </w:r>
    <w:r w:rsidR="000357D3">
      <w:rPr>
        <w:rFonts w:ascii="Arial" w:hAnsi="Arial" w:cs="Arial"/>
        <w:sz w:val="18"/>
        <w:szCs w:val="18"/>
      </w:rPr>
      <w:t>59</w:t>
    </w:r>
    <w:r w:rsidRPr="00CF6030">
      <w:rPr>
        <w:rFonts w:ascii="Arial" w:hAnsi="Arial" w:cs="Arial"/>
        <w:sz w:val="18"/>
        <w:szCs w:val="18"/>
      </w:rPr>
      <w:t xml:space="preserve"> on </w:t>
    </w:r>
    <w:r w:rsidR="000357D3">
      <w:rPr>
        <w:rFonts w:ascii="Arial" w:hAnsi="Arial" w:cs="Arial"/>
        <w:sz w:val="18"/>
        <w:szCs w:val="18"/>
      </w:rPr>
      <w:t>May 2, 2017</w:t>
    </w:r>
  </w:p>
  <w:p w:rsidR="00EB2198" w:rsidRPr="00CF6030" w:rsidRDefault="00EB2198" w:rsidP="00EF55B1">
    <w:pPr>
      <w:pStyle w:val="Footer"/>
      <w:ind w:left="86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*Effective January 1, 2018 per enacted State legislation (AB 1379)</w:t>
    </w:r>
  </w:p>
  <w:p w:rsidR="007736FE" w:rsidRDefault="007736F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729" w:rsidRDefault="00C33729" w:rsidP="00A552DB">
      <w:pPr>
        <w:spacing w:after="0" w:line="240" w:lineRule="auto"/>
      </w:pPr>
      <w:r>
        <w:separator/>
      </w:r>
    </w:p>
  </w:footnote>
  <w:footnote w:type="continuationSeparator" w:id="0">
    <w:p w:rsidR="00C33729" w:rsidRDefault="00C33729" w:rsidP="00A5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6FE" w:rsidRPr="005A04CE" w:rsidRDefault="007736FE" w:rsidP="005A04C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2152650</wp:posOffset>
          </wp:positionH>
          <wp:positionV relativeFrom="paragraph">
            <wp:posOffset>-295275</wp:posOffset>
          </wp:positionV>
          <wp:extent cx="960120" cy="9417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94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A04CE">
      <w:rPr>
        <w:rFonts w:ascii="Arial" w:hAnsi="Arial" w:cs="Arial"/>
        <w:b/>
        <w:sz w:val="24"/>
        <w:szCs w:val="24"/>
      </w:rPr>
      <w:t>CITY OF CARMEL-BY-THE-SEA</w:t>
    </w:r>
  </w:p>
  <w:p w:rsidR="007736FE" w:rsidRPr="005A04CE" w:rsidRDefault="007736FE" w:rsidP="005A04CE">
    <w:pPr>
      <w:pStyle w:val="Header"/>
      <w:jc w:val="center"/>
      <w:rPr>
        <w:rFonts w:ascii="Arial" w:hAnsi="Arial" w:cs="Arial"/>
        <w:b/>
        <w:sz w:val="24"/>
        <w:szCs w:val="24"/>
      </w:rPr>
    </w:pPr>
    <w:r w:rsidRPr="005A04CE">
      <w:rPr>
        <w:rFonts w:ascii="Arial" w:hAnsi="Arial" w:cs="Arial"/>
        <w:b/>
        <w:sz w:val="24"/>
        <w:szCs w:val="24"/>
      </w:rPr>
      <w:t>MASTER FEE SCHEDULE</w:t>
    </w:r>
  </w:p>
  <w:p w:rsidR="007736FE" w:rsidRPr="005A04CE" w:rsidRDefault="00CC19AF" w:rsidP="005A04CE">
    <w:pPr>
      <w:pStyle w:val="Header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JULY 3, 2017-JUNE 30, 2018</w:t>
    </w:r>
  </w:p>
  <w:p w:rsidR="007736FE" w:rsidRDefault="007736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1BC"/>
    <w:multiLevelType w:val="hybridMultilevel"/>
    <w:tmpl w:val="10CEF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0D654A"/>
    <w:multiLevelType w:val="hybridMultilevel"/>
    <w:tmpl w:val="BE787C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1C7C3C"/>
    <w:multiLevelType w:val="hybridMultilevel"/>
    <w:tmpl w:val="2C2E69DE"/>
    <w:lvl w:ilvl="0" w:tplc="EE140EAE">
      <w:start w:val="1"/>
      <w:numFmt w:val="decimal"/>
      <w:pStyle w:val="Council-Items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B2578F"/>
    <w:multiLevelType w:val="hybridMultilevel"/>
    <w:tmpl w:val="EB28D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C42F0"/>
    <w:multiLevelType w:val="hybridMultilevel"/>
    <w:tmpl w:val="CA106A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8D4193"/>
    <w:multiLevelType w:val="hybridMultilevel"/>
    <w:tmpl w:val="7BAC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8B2358"/>
    <w:multiLevelType w:val="multilevel"/>
    <w:tmpl w:val="5CD23E7C"/>
    <w:lvl w:ilvl="0">
      <w:start w:val="1"/>
      <w:numFmt w:val="decimal"/>
      <w:pStyle w:val="Heading1"/>
      <w:lvlText w:val="Section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noProof w:val="0"/>
        <w:vanish w:val="0"/>
        <w:webHidden w:val="0"/>
        <w:spacing w:val="0"/>
        <w:kern w:val="0"/>
        <w:position w:val="0"/>
        <w:sz w:val="24"/>
        <w:u w:val="singl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715D44DA"/>
    <w:multiLevelType w:val="hybridMultilevel"/>
    <w:tmpl w:val="B6E02C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6AC6C67"/>
    <w:multiLevelType w:val="hybridMultilevel"/>
    <w:tmpl w:val="72546D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084AE3"/>
    <w:rsid w:val="0000763A"/>
    <w:rsid w:val="000159D5"/>
    <w:rsid w:val="00021950"/>
    <w:rsid w:val="00030583"/>
    <w:rsid w:val="000336D5"/>
    <w:rsid w:val="00033903"/>
    <w:rsid w:val="00034786"/>
    <w:rsid w:val="00034FC9"/>
    <w:rsid w:val="000357D3"/>
    <w:rsid w:val="0003622A"/>
    <w:rsid w:val="00042896"/>
    <w:rsid w:val="00044AEB"/>
    <w:rsid w:val="00050B74"/>
    <w:rsid w:val="00055F4A"/>
    <w:rsid w:val="0006345B"/>
    <w:rsid w:val="000660D1"/>
    <w:rsid w:val="00084AE3"/>
    <w:rsid w:val="0009301E"/>
    <w:rsid w:val="000948D1"/>
    <w:rsid w:val="0009575B"/>
    <w:rsid w:val="00095B79"/>
    <w:rsid w:val="000A381C"/>
    <w:rsid w:val="000C1E2E"/>
    <w:rsid w:val="000D2CF1"/>
    <w:rsid w:val="000D2F73"/>
    <w:rsid w:val="000D4D8F"/>
    <w:rsid w:val="000E1214"/>
    <w:rsid w:val="000E1401"/>
    <w:rsid w:val="000E2B04"/>
    <w:rsid w:val="000F0C54"/>
    <w:rsid w:val="000F0D8F"/>
    <w:rsid w:val="000F7745"/>
    <w:rsid w:val="001020E0"/>
    <w:rsid w:val="00103A71"/>
    <w:rsid w:val="001233AE"/>
    <w:rsid w:val="00141063"/>
    <w:rsid w:val="00150D53"/>
    <w:rsid w:val="00156B1A"/>
    <w:rsid w:val="001601B7"/>
    <w:rsid w:val="00161F5E"/>
    <w:rsid w:val="0016543F"/>
    <w:rsid w:val="001730E3"/>
    <w:rsid w:val="00183297"/>
    <w:rsid w:val="00190310"/>
    <w:rsid w:val="0019414B"/>
    <w:rsid w:val="00194A3C"/>
    <w:rsid w:val="00197EDC"/>
    <w:rsid w:val="001A17FE"/>
    <w:rsid w:val="001A3153"/>
    <w:rsid w:val="001B64CA"/>
    <w:rsid w:val="001C79DC"/>
    <w:rsid w:val="001D4F90"/>
    <w:rsid w:val="001D6CF5"/>
    <w:rsid w:val="001E4668"/>
    <w:rsid w:val="001F137A"/>
    <w:rsid w:val="001F140A"/>
    <w:rsid w:val="001F7BD0"/>
    <w:rsid w:val="00211940"/>
    <w:rsid w:val="00221F96"/>
    <w:rsid w:val="00222318"/>
    <w:rsid w:val="00223585"/>
    <w:rsid w:val="00223CBD"/>
    <w:rsid w:val="00223DCB"/>
    <w:rsid w:val="00224DAC"/>
    <w:rsid w:val="00225A96"/>
    <w:rsid w:val="0022664D"/>
    <w:rsid w:val="00237427"/>
    <w:rsid w:val="00241F14"/>
    <w:rsid w:val="00243A99"/>
    <w:rsid w:val="00247449"/>
    <w:rsid w:val="002512F6"/>
    <w:rsid w:val="00253F4A"/>
    <w:rsid w:val="002629BA"/>
    <w:rsid w:val="00266FB1"/>
    <w:rsid w:val="00267604"/>
    <w:rsid w:val="00272AB1"/>
    <w:rsid w:val="00286F6C"/>
    <w:rsid w:val="00290D3A"/>
    <w:rsid w:val="00290DCD"/>
    <w:rsid w:val="002A0B52"/>
    <w:rsid w:val="002A4863"/>
    <w:rsid w:val="002B13D1"/>
    <w:rsid w:val="002C59B2"/>
    <w:rsid w:val="002F1025"/>
    <w:rsid w:val="002F5BBE"/>
    <w:rsid w:val="00305E22"/>
    <w:rsid w:val="0031095D"/>
    <w:rsid w:val="00316994"/>
    <w:rsid w:val="00327852"/>
    <w:rsid w:val="003300D1"/>
    <w:rsid w:val="00333A4A"/>
    <w:rsid w:val="00343396"/>
    <w:rsid w:val="00351664"/>
    <w:rsid w:val="00353A4F"/>
    <w:rsid w:val="00363AD5"/>
    <w:rsid w:val="00374902"/>
    <w:rsid w:val="00375850"/>
    <w:rsid w:val="0038435F"/>
    <w:rsid w:val="003926AC"/>
    <w:rsid w:val="003956D9"/>
    <w:rsid w:val="003A0D1C"/>
    <w:rsid w:val="003A5125"/>
    <w:rsid w:val="003A61C8"/>
    <w:rsid w:val="003B0952"/>
    <w:rsid w:val="003B7197"/>
    <w:rsid w:val="003C5C0F"/>
    <w:rsid w:val="003D5634"/>
    <w:rsid w:val="003D58AB"/>
    <w:rsid w:val="003F1ED8"/>
    <w:rsid w:val="00404A1E"/>
    <w:rsid w:val="00410C4C"/>
    <w:rsid w:val="0042404B"/>
    <w:rsid w:val="00430D9B"/>
    <w:rsid w:val="004359A2"/>
    <w:rsid w:val="004541A0"/>
    <w:rsid w:val="004609C1"/>
    <w:rsid w:val="00470DEA"/>
    <w:rsid w:val="00475582"/>
    <w:rsid w:val="004857B2"/>
    <w:rsid w:val="004877F5"/>
    <w:rsid w:val="0049577D"/>
    <w:rsid w:val="004A6B91"/>
    <w:rsid w:val="004C4C65"/>
    <w:rsid w:val="004C4F88"/>
    <w:rsid w:val="004C7716"/>
    <w:rsid w:val="004D0B33"/>
    <w:rsid w:val="004D5152"/>
    <w:rsid w:val="004E02CC"/>
    <w:rsid w:val="004E071A"/>
    <w:rsid w:val="004E4DF9"/>
    <w:rsid w:val="004F0A3C"/>
    <w:rsid w:val="00502209"/>
    <w:rsid w:val="0051175B"/>
    <w:rsid w:val="00514935"/>
    <w:rsid w:val="00515B09"/>
    <w:rsid w:val="005161ED"/>
    <w:rsid w:val="0053793D"/>
    <w:rsid w:val="00541DDF"/>
    <w:rsid w:val="005548A1"/>
    <w:rsid w:val="00561981"/>
    <w:rsid w:val="005634A9"/>
    <w:rsid w:val="00566829"/>
    <w:rsid w:val="005770F6"/>
    <w:rsid w:val="00591249"/>
    <w:rsid w:val="005935A0"/>
    <w:rsid w:val="00596850"/>
    <w:rsid w:val="005A04CE"/>
    <w:rsid w:val="005A659A"/>
    <w:rsid w:val="005A7FFC"/>
    <w:rsid w:val="005D232D"/>
    <w:rsid w:val="005E38F3"/>
    <w:rsid w:val="005E458A"/>
    <w:rsid w:val="005E71EF"/>
    <w:rsid w:val="005F6800"/>
    <w:rsid w:val="00607660"/>
    <w:rsid w:val="00617BAC"/>
    <w:rsid w:val="006310F8"/>
    <w:rsid w:val="0063765A"/>
    <w:rsid w:val="00637E49"/>
    <w:rsid w:val="00643033"/>
    <w:rsid w:val="00652690"/>
    <w:rsid w:val="006574B2"/>
    <w:rsid w:val="0066144B"/>
    <w:rsid w:val="00663525"/>
    <w:rsid w:val="006673A9"/>
    <w:rsid w:val="00670D57"/>
    <w:rsid w:val="0067789D"/>
    <w:rsid w:val="00682DED"/>
    <w:rsid w:val="00686839"/>
    <w:rsid w:val="00686A70"/>
    <w:rsid w:val="006948BF"/>
    <w:rsid w:val="006A295E"/>
    <w:rsid w:val="006B13E2"/>
    <w:rsid w:val="006C170A"/>
    <w:rsid w:val="006D0B80"/>
    <w:rsid w:val="006E34A9"/>
    <w:rsid w:val="006E38DA"/>
    <w:rsid w:val="006F38F7"/>
    <w:rsid w:val="00705052"/>
    <w:rsid w:val="00705A03"/>
    <w:rsid w:val="00706E5E"/>
    <w:rsid w:val="00710DAF"/>
    <w:rsid w:val="00717D72"/>
    <w:rsid w:val="0072300D"/>
    <w:rsid w:val="00731264"/>
    <w:rsid w:val="00740D4F"/>
    <w:rsid w:val="00740F0C"/>
    <w:rsid w:val="007509B6"/>
    <w:rsid w:val="00751874"/>
    <w:rsid w:val="0075209D"/>
    <w:rsid w:val="00753E88"/>
    <w:rsid w:val="007736FE"/>
    <w:rsid w:val="00780785"/>
    <w:rsid w:val="00790F9E"/>
    <w:rsid w:val="007A70A0"/>
    <w:rsid w:val="007B059C"/>
    <w:rsid w:val="007B358D"/>
    <w:rsid w:val="007B5120"/>
    <w:rsid w:val="007C7B6D"/>
    <w:rsid w:val="007D5160"/>
    <w:rsid w:val="007E422D"/>
    <w:rsid w:val="007E5221"/>
    <w:rsid w:val="007F38E7"/>
    <w:rsid w:val="007F7391"/>
    <w:rsid w:val="008026E0"/>
    <w:rsid w:val="008040F4"/>
    <w:rsid w:val="00812037"/>
    <w:rsid w:val="00812A1F"/>
    <w:rsid w:val="008174BB"/>
    <w:rsid w:val="00822ACD"/>
    <w:rsid w:val="008302EC"/>
    <w:rsid w:val="008344F1"/>
    <w:rsid w:val="008420C1"/>
    <w:rsid w:val="00847CAC"/>
    <w:rsid w:val="00853049"/>
    <w:rsid w:val="0085529F"/>
    <w:rsid w:val="00860E6F"/>
    <w:rsid w:val="00864A61"/>
    <w:rsid w:val="00866C1C"/>
    <w:rsid w:val="00871DD3"/>
    <w:rsid w:val="008779B3"/>
    <w:rsid w:val="00881BF0"/>
    <w:rsid w:val="00884421"/>
    <w:rsid w:val="00890091"/>
    <w:rsid w:val="008973DE"/>
    <w:rsid w:val="008A038F"/>
    <w:rsid w:val="008A0BDF"/>
    <w:rsid w:val="008A7ED8"/>
    <w:rsid w:val="008B134D"/>
    <w:rsid w:val="008B4342"/>
    <w:rsid w:val="008B553F"/>
    <w:rsid w:val="008B693A"/>
    <w:rsid w:val="008D0286"/>
    <w:rsid w:val="008D072C"/>
    <w:rsid w:val="008D0E3C"/>
    <w:rsid w:val="008D1BC0"/>
    <w:rsid w:val="008D3EB1"/>
    <w:rsid w:val="008E45A7"/>
    <w:rsid w:val="008F1095"/>
    <w:rsid w:val="008F4BED"/>
    <w:rsid w:val="008F60DE"/>
    <w:rsid w:val="008F65A5"/>
    <w:rsid w:val="009077A0"/>
    <w:rsid w:val="009254BD"/>
    <w:rsid w:val="00930303"/>
    <w:rsid w:val="00940A7C"/>
    <w:rsid w:val="00943850"/>
    <w:rsid w:val="009570F7"/>
    <w:rsid w:val="00970EE1"/>
    <w:rsid w:val="00972958"/>
    <w:rsid w:val="00975E38"/>
    <w:rsid w:val="00980E07"/>
    <w:rsid w:val="009840A7"/>
    <w:rsid w:val="009908FD"/>
    <w:rsid w:val="00991C0E"/>
    <w:rsid w:val="00993A81"/>
    <w:rsid w:val="009B1510"/>
    <w:rsid w:val="009B40A0"/>
    <w:rsid w:val="009B7432"/>
    <w:rsid w:val="009B7C50"/>
    <w:rsid w:val="009D741D"/>
    <w:rsid w:val="009E01A0"/>
    <w:rsid w:val="009E6A2A"/>
    <w:rsid w:val="009E7D5D"/>
    <w:rsid w:val="009F0A3C"/>
    <w:rsid w:val="009F5CA5"/>
    <w:rsid w:val="00A022E3"/>
    <w:rsid w:val="00A0408C"/>
    <w:rsid w:val="00A16706"/>
    <w:rsid w:val="00A26626"/>
    <w:rsid w:val="00A315FB"/>
    <w:rsid w:val="00A362C4"/>
    <w:rsid w:val="00A40691"/>
    <w:rsid w:val="00A44BE3"/>
    <w:rsid w:val="00A454A8"/>
    <w:rsid w:val="00A45FF7"/>
    <w:rsid w:val="00A52484"/>
    <w:rsid w:val="00A52F19"/>
    <w:rsid w:val="00A552DB"/>
    <w:rsid w:val="00A60CDB"/>
    <w:rsid w:val="00A817CD"/>
    <w:rsid w:val="00A9022E"/>
    <w:rsid w:val="00A90F33"/>
    <w:rsid w:val="00A97EAB"/>
    <w:rsid w:val="00AA18CD"/>
    <w:rsid w:val="00AA2262"/>
    <w:rsid w:val="00AB2DD0"/>
    <w:rsid w:val="00AC251E"/>
    <w:rsid w:val="00AC356A"/>
    <w:rsid w:val="00AC7278"/>
    <w:rsid w:val="00AD47AD"/>
    <w:rsid w:val="00AD6236"/>
    <w:rsid w:val="00AD63E5"/>
    <w:rsid w:val="00AE1545"/>
    <w:rsid w:val="00AF59C2"/>
    <w:rsid w:val="00B16ACC"/>
    <w:rsid w:val="00B22A6C"/>
    <w:rsid w:val="00B26E57"/>
    <w:rsid w:val="00B406C9"/>
    <w:rsid w:val="00B42F35"/>
    <w:rsid w:val="00B54D3B"/>
    <w:rsid w:val="00B562F0"/>
    <w:rsid w:val="00B6230C"/>
    <w:rsid w:val="00B6696B"/>
    <w:rsid w:val="00B67898"/>
    <w:rsid w:val="00B67D20"/>
    <w:rsid w:val="00B8226D"/>
    <w:rsid w:val="00B9261B"/>
    <w:rsid w:val="00B94E99"/>
    <w:rsid w:val="00BA3178"/>
    <w:rsid w:val="00BA5601"/>
    <w:rsid w:val="00BB06FB"/>
    <w:rsid w:val="00BB1FD3"/>
    <w:rsid w:val="00BC421E"/>
    <w:rsid w:val="00BC72F9"/>
    <w:rsid w:val="00BD21F3"/>
    <w:rsid w:val="00BE10B5"/>
    <w:rsid w:val="00BF1CFA"/>
    <w:rsid w:val="00BF49DF"/>
    <w:rsid w:val="00C16CA7"/>
    <w:rsid w:val="00C2275E"/>
    <w:rsid w:val="00C272E8"/>
    <w:rsid w:val="00C321EE"/>
    <w:rsid w:val="00C33729"/>
    <w:rsid w:val="00C37AF7"/>
    <w:rsid w:val="00C40918"/>
    <w:rsid w:val="00C55CE2"/>
    <w:rsid w:val="00C57098"/>
    <w:rsid w:val="00C6251C"/>
    <w:rsid w:val="00C62BE2"/>
    <w:rsid w:val="00C7147C"/>
    <w:rsid w:val="00CB7A82"/>
    <w:rsid w:val="00CC19AF"/>
    <w:rsid w:val="00CC25F6"/>
    <w:rsid w:val="00CC64CD"/>
    <w:rsid w:val="00CC7214"/>
    <w:rsid w:val="00CD40F3"/>
    <w:rsid w:val="00CE1AE1"/>
    <w:rsid w:val="00CE33A5"/>
    <w:rsid w:val="00CE6EC5"/>
    <w:rsid w:val="00CF6030"/>
    <w:rsid w:val="00D02106"/>
    <w:rsid w:val="00D167A4"/>
    <w:rsid w:val="00D1744C"/>
    <w:rsid w:val="00D27279"/>
    <w:rsid w:val="00D46AE9"/>
    <w:rsid w:val="00D50A06"/>
    <w:rsid w:val="00D65C13"/>
    <w:rsid w:val="00D719E2"/>
    <w:rsid w:val="00D75AE4"/>
    <w:rsid w:val="00D81E42"/>
    <w:rsid w:val="00D92C6F"/>
    <w:rsid w:val="00D93CC7"/>
    <w:rsid w:val="00D957F1"/>
    <w:rsid w:val="00D96161"/>
    <w:rsid w:val="00D96C2F"/>
    <w:rsid w:val="00DA03BF"/>
    <w:rsid w:val="00DA0BED"/>
    <w:rsid w:val="00DB6646"/>
    <w:rsid w:val="00DC23DF"/>
    <w:rsid w:val="00DD553D"/>
    <w:rsid w:val="00DD61DF"/>
    <w:rsid w:val="00DE547F"/>
    <w:rsid w:val="00DE6148"/>
    <w:rsid w:val="00DF1E4E"/>
    <w:rsid w:val="00DF6464"/>
    <w:rsid w:val="00DF67CE"/>
    <w:rsid w:val="00E04329"/>
    <w:rsid w:val="00E058A0"/>
    <w:rsid w:val="00E06C67"/>
    <w:rsid w:val="00E11FB4"/>
    <w:rsid w:val="00E129AB"/>
    <w:rsid w:val="00E131DB"/>
    <w:rsid w:val="00E160A4"/>
    <w:rsid w:val="00E22A89"/>
    <w:rsid w:val="00E333F7"/>
    <w:rsid w:val="00E45CB2"/>
    <w:rsid w:val="00E56611"/>
    <w:rsid w:val="00E60DA1"/>
    <w:rsid w:val="00E66831"/>
    <w:rsid w:val="00E67318"/>
    <w:rsid w:val="00E705FB"/>
    <w:rsid w:val="00E70C1D"/>
    <w:rsid w:val="00E714F5"/>
    <w:rsid w:val="00E71997"/>
    <w:rsid w:val="00E92511"/>
    <w:rsid w:val="00E9523F"/>
    <w:rsid w:val="00EA3871"/>
    <w:rsid w:val="00EA41A5"/>
    <w:rsid w:val="00EB1CDD"/>
    <w:rsid w:val="00EB2198"/>
    <w:rsid w:val="00EB3AE6"/>
    <w:rsid w:val="00EC3BC6"/>
    <w:rsid w:val="00EC4F8D"/>
    <w:rsid w:val="00EC7388"/>
    <w:rsid w:val="00ED3568"/>
    <w:rsid w:val="00ED4C45"/>
    <w:rsid w:val="00ED729D"/>
    <w:rsid w:val="00EF55B1"/>
    <w:rsid w:val="00F221D5"/>
    <w:rsid w:val="00F26D33"/>
    <w:rsid w:val="00F45375"/>
    <w:rsid w:val="00F634DF"/>
    <w:rsid w:val="00F7729E"/>
    <w:rsid w:val="00F861D4"/>
    <w:rsid w:val="00F90F16"/>
    <w:rsid w:val="00FA0F4E"/>
    <w:rsid w:val="00FA24BA"/>
    <w:rsid w:val="00FB6863"/>
    <w:rsid w:val="00FB79FA"/>
    <w:rsid w:val="00FC7B68"/>
    <w:rsid w:val="00FD1FAB"/>
    <w:rsid w:val="00FD5C9B"/>
    <w:rsid w:val="00FE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E3"/>
  </w:style>
  <w:style w:type="paragraph" w:styleId="Heading1">
    <w:name w:val="heading 1"/>
    <w:basedOn w:val="Normal"/>
    <w:next w:val="Normal"/>
    <w:link w:val="Heading1Char"/>
    <w:qFormat/>
    <w:rsid w:val="007F38E7"/>
    <w:pPr>
      <w:keepNext/>
      <w:numPr>
        <w:numId w:val="2"/>
      </w:numPr>
      <w:spacing w:after="120" w:line="240" w:lineRule="auto"/>
      <w:outlineLvl w:val="0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7F38E7"/>
    <w:pPr>
      <w:keepNext/>
      <w:numPr>
        <w:ilvl w:val="1"/>
        <w:numId w:val="2"/>
      </w:numPr>
      <w:suppressAutoHyphens/>
      <w:spacing w:after="12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7F38E7"/>
    <w:pPr>
      <w:keepNext/>
      <w:widowControl w:val="0"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spacing w:val="-3"/>
      <w:sz w:val="24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7F38E7"/>
    <w:pPr>
      <w:keepNext/>
      <w:numPr>
        <w:ilvl w:val="3"/>
        <w:numId w:val="2"/>
      </w:numPr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Heading5">
    <w:name w:val="heading 5"/>
    <w:basedOn w:val="Normal"/>
    <w:next w:val="Normal"/>
    <w:link w:val="Heading5Char"/>
    <w:unhideWhenUsed/>
    <w:qFormat/>
    <w:rsid w:val="007F38E7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7F38E7"/>
    <w:pPr>
      <w:keepNext/>
      <w:widowControl w:val="0"/>
      <w:numPr>
        <w:ilvl w:val="5"/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38E7"/>
    <w:pPr>
      <w:keepNext/>
      <w:keepLines/>
      <w:numPr>
        <w:ilvl w:val="6"/>
        <w:numId w:val="2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38E7"/>
    <w:pPr>
      <w:keepNext/>
      <w:keepLines/>
      <w:numPr>
        <w:ilvl w:val="7"/>
        <w:numId w:val="2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38E7"/>
    <w:pPr>
      <w:keepNext/>
      <w:keepLines/>
      <w:numPr>
        <w:ilvl w:val="8"/>
        <w:numId w:val="2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uncil-Items">
    <w:name w:val="Council-Items"/>
    <w:basedOn w:val="ListParagraph"/>
    <w:link w:val="Council-ItemsChar"/>
    <w:qFormat/>
    <w:rsid w:val="00084AE3"/>
    <w:pPr>
      <w:numPr>
        <w:numId w:val="1"/>
      </w:numPr>
      <w:spacing w:after="240" w:line="240" w:lineRule="auto"/>
      <w:ind w:left="720" w:hanging="720"/>
      <w:jc w:val="both"/>
    </w:pPr>
    <w:rPr>
      <w:rFonts w:eastAsia="Times New Roman" w:cs="Times New Roman"/>
      <w:sz w:val="24"/>
      <w:szCs w:val="24"/>
    </w:rPr>
  </w:style>
  <w:style w:type="character" w:customStyle="1" w:styleId="Council-ItemsChar">
    <w:name w:val="Council-Items Char"/>
    <w:basedOn w:val="DefaultParagraphFont"/>
    <w:link w:val="Council-Items"/>
    <w:rsid w:val="00084AE3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84AE3"/>
    <w:pPr>
      <w:ind w:left="720"/>
      <w:contextualSpacing/>
    </w:pPr>
  </w:style>
  <w:style w:type="paragraph" w:styleId="NoSpacing">
    <w:name w:val="No Spacing"/>
    <w:uiPriority w:val="1"/>
    <w:qFormat/>
    <w:rsid w:val="00084AE3"/>
    <w:pPr>
      <w:spacing w:after="0" w:line="240" w:lineRule="auto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96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552DB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52DB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552D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2DB"/>
  </w:style>
  <w:style w:type="paragraph" w:styleId="PlainText">
    <w:name w:val="Plain Text"/>
    <w:basedOn w:val="Normal"/>
    <w:link w:val="PlainTextChar"/>
    <w:uiPriority w:val="99"/>
    <w:semiHidden/>
    <w:unhideWhenUsed/>
    <w:rsid w:val="00740D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D4F"/>
    <w:rPr>
      <w:rFonts w:ascii="Calibri" w:hAnsi="Calibri"/>
      <w:szCs w:val="21"/>
    </w:rPr>
  </w:style>
  <w:style w:type="paragraph" w:styleId="FootnoteText">
    <w:name w:val="footnote text"/>
    <w:link w:val="FootnoteTextChar"/>
    <w:semiHidden/>
    <w:rsid w:val="00D719E2"/>
    <w:pPr>
      <w:tabs>
        <w:tab w:val="left" w:pos="360"/>
      </w:tabs>
      <w:spacing w:before="120" w:after="0" w:line="240" w:lineRule="auto"/>
      <w:ind w:left="360" w:hanging="360"/>
    </w:pPr>
    <w:rPr>
      <w:rFonts w:ascii="CG Times" w:eastAsia="Times New Roman" w:hAnsi="CG Time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719E2"/>
    <w:rPr>
      <w:rFonts w:ascii="CG Times" w:eastAsia="Times New Roman" w:hAnsi="CG Times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D719E2"/>
    <w:rPr>
      <w:vertAlign w:val="superscript"/>
    </w:rPr>
  </w:style>
  <w:style w:type="character" w:customStyle="1" w:styleId="Heading1Char">
    <w:name w:val="Heading 1 Char"/>
    <w:basedOn w:val="DefaultParagraphFont"/>
    <w:link w:val="Heading1"/>
    <w:rsid w:val="007F38E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F38E7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7F38E7"/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7F38E7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7F38E7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Heading6Char">
    <w:name w:val="Heading 6 Char"/>
    <w:basedOn w:val="DefaultParagraphFont"/>
    <w:link w:val="Heading6"/>
    <w:rsid w:val="007F38E7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7F38E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7F38E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7F38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117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7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7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7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75B"/>
    <w:rPr>
      <w:b/>
      <w:bCs/>
      <w:sz w:val="20"/>
      <w:szCs w:val="20"/>
    </w:rPr>
  </w:style>
  <w:style w:type="character" w:customStyle="1" w:styleId="Style7">
    <w:name w:val="Style7"/>
    <w:basedOn w:val="DefaultParagraphFont"/>
    <w:uiPriority w:val="1"/>
    <w:rsid w:val="002F1025"/>
    <w:rPr>
      <w:rFonts w:ascii="Arial" w:hAnsi="Arial"/>
      <w:sz w:val="22"/>
    </w:rPr>
  </w:style>
  <w:style w:type="paragraph" w:customStyle="1" w:styleId="p1">
    <w:name w:val="p1"/>
    <w:basedOn w:val="Normal"/>
    <w:rsid w:val="0042404B"/>
    <w:pPr>
      <w:spacing w:after="240" w:line="384" w:lineRule="atLeast"/>
      <w:textAlignment w:val="baseline"/>
    </w:pPr>
    <w:rPr>
      <w:rFonts w:ascii="Arial" w:eastAsia="Times New Roman" w:hAnsi="Arial" w:cs="Arial"/>
      <w:color w:val="000000"/>
      <w:sz w:val="19"/>
      <w:szCs w:val="19"/>
    </w:rPr>
  </w:style>
  <w:style w:type="table" w:customStyle="1" w:styleId="TableGrid1">
    <w:name w:val="Table Grid1"/>
    <w:basedOn w:val="TableNormal"/>
    <w:next w:val="TableGrid"/>
    <w:uiPriority w:val="59"/>
    <w:rsid w:val="001B64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038">
          <w:marLeft w:val="720"/>
          <w:marRight w:val="720"/>
          <w:marTop w:val="0"/>
          <w:marBottom w:val="0"/>
          <w:divBdr>
            <w:top w:val="single" w:sz="6" w:space="0" w:color="000000"/>
            <w:left w:val="single" w:sz="2" w:space="0" w:color="000000"/>
            <w:bottom w:val="single" w:sz="6" w:space="12" w:color="000000"/>
            <w:right w:val="single" w:sz="2" w:space="0" w:color="000000"/>
          </w:divBdr>
        </w:div>
      </w:divsChild>
    </w:div>
    <w:div w:id="19224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8BCD0-3231-45FD-A65B-D42DCF7B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Scareylang</dc:creator>
  <cp:lastModifiedBy>cwhitmore</cp:lastModifiedBy>
  <cp:revision>4</cp:revision>
  <cp:lastPrinted>2017-05-04T20:00:00Z</cp:lastPrinted>
  <dcterms:created xsi:type="dcterms:W3CDTF">2018-04-24T17:49:00Z</dcterms:created>
  <dcterms:modified xsi:type="dcterms:W3CDTF">2018-04-24T18:19:00Z</dcterms:modified>
</cp:coreProperties>
</file>